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2A8" w:rsidRDefault="001202A8" w:rsidP="001202A8">
      <w:pPr>
        <w:spacing w:after="57"/>
        <w:ind w:right="214" w:firstLine="0"/>
        <w:rPr>
          <w:sz w:val="28"/>
          <w:szCs w:val="28"/>
        </w:rPr>
      </w:pPr>
      <w:r w:rsidRPr="001202A8">
        <w:rPr>
          <w:noProof/>
          <w:sz w:val="28"/>
          <w:szCs w:val="28"/>
        </w:rPr>
        <w:drawing>
          <wp:inline distT="0" distB="0" distL="0" distR="0">
            <wp:extent cx="5940425" cy="8395315"/>
            <wp:effectExtent l="0" t="0" r="3175" b="6350"/>
            <wp:docPr id="3" name="Рисунок 3" descr="C:\Users\уч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2A8" w:rsidRDefault="001202A8" w:rsidP="001202A8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 wp14:anchorId="0686E7B8" wp14:editId="3F00000B">
                <wp:extent cx="302260" cy="302260"/>
                <wp:effectExtent l="0" t="0" r="0" b="0"/>
                <wp:docPr id="2" name="AutoShape 1" descr="C:\Users\27C7~1\AppData\Local\Temp\{48B46686-85FE-4BBF-AE91-296BC1CA65B9}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3A04F3" id="AutoShape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bookmarkStart w:id="0" w:name="_GoBack"/>
      <w:bookmarkEnd w:id="0"/>
      <w:r w:rsidRPr="00D80FEB">
        <w:rPr>
          <w:sz w:val="28"/>
          <w:szCs w:val="28"/>
        </w:rPr>
        <w:lastRenderedPageBreak/>
        <w:t>•</w:t>
      </w:r>
      <w:r w:rsidRPr="00D80FEB">
        <w:rPr>
          <w:sz w:val="28"/>
          <w:szCs w:val="28"/>
        </w:rPr>
        <w:tab/>
        <w:t>формирование уважительного и доброжелательного отношения к другому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человеку, его мнению; развитие культуры учреждения;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•</w:t>
      </w:r>
      <w:r w:rsidRPr="00D80FEB">
        <w:rPr>
          <w:sz w:val="28"/>
          <w:szCs w:val="28"/>
        </w:rPr>
        <w:tab/>
        <w:t>популяризация</w:t>
      </w:r>
      <w:r w:rsidRPr="00D80FEB">
        <w:rPr>
          <w:sz w:val="28"/>
          <w:szCs w:val="28"/>
        </w:rPr>
        <w:tab/>
        <w:t xml:space="preserve">среди </w:t>
      </w:r>
      <w:r w:rsidRPr="00D80FEB">
        <w:rPr>
          <w:sz w:val="28"/>
          <w:szCs w:val="28"/>
        </w:rPr>
        <w:tab/>
        <w:t xml:space="preserve">всех </w:t>
      </w:r>
      <w:r w:rsidRPr="00D80FEB">
        <w:rPr>
          <w:sz w:val="28"/>
          <w:szCs w:val="28"/>
        </w:rPr>
        <w:tab/>
        <w:t xml:space="preserve">участников </w:t>
      </w:r>
      <w:r w:rsidRPr="00D80FEB">
        <w:rPr>
          <w:sz w:val="28"/>
          <w:szCs w:val="28"/>
        </w:rPr>
        <w:tab/>
        <w:t xml:space="preserve">образовательного </w:t>
      </w:r>
      <w:r w:rsidRPr="00D80FEB">
        <w:rPr>
          <w:sz w:val="28"/>
          <w:szCs w:val="28"/>
        </w:rPr>
        <w:tab/>
        <w:t xml:space="preserve">процесса альтернативных способов разрешения конфликтов;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•</w:t>
      </w:r>
      <w:r w:rsidRPr="00D80FEB">
        <w:rPr>
          <w:sz w:val="28"/>
          <w:szCs w:val="28"/>
        </w:rPr>
        <w:tab/>
        <w:t>повышение уровня компетентности педагогов учреждения по вопросам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примирения медиативного подхода в педагогической практике;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•</w:t>
      </w:r>
      <w:r w:rsidRPr="00D80FEB">
        <w:rPr>
          <w:sz w:val="28"/>
          <w:szCs w:val="28"/>
        </w:rPr>
        <w:tab/>
        <w:t>принятие решений спорных вопросов, возникших в ходе образовательного процесса;</w:t>
      </w:r>
    </w:p>
    <w:p w:rsidR="001202A8" w:rsidRPr="00D80FEB" w:rsidRDefault="001202A8" w:rsidP="001202A8">
      <w:pPr>
        <w:spacing w:after="57"/>
        <w:ind w:right="214" w:firstLine="0"/>
        <w:rPr>
          <w:b/>
          <w:sz w:val="28"/>
          <w:szCs w:val="28"/>
        </w:rPr>
      </w:pPr>
      <w:r w:rsidRPr="00D80FEB">
        <w:rPr>
          <w:sz w:val="28"/>
          <w:szCs w:val="28"/>
        </w:rPr>
        <w:tab/>
      </w:r>
      <w:r w:rsidRPr="00D80FEB">
        <w:rPr>
          <w:b/>
          <w:sz w:val="28"/>
          <w:szCs w:val="28"/>
        </w:rPr>
        <w:t xml:space="preserve"> 2.3. Рассматривает следующие вопросы: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-</w:t>
      </w:r>
      <w:r w:rsidRPr="00D80FEB">
        <w:rPr>
          <w:sz w:val="28"/>
          <w:szCs w:val="28"/>
        </w:rPr>
        <w:tab/>
        <w:t xml:space="preserve">разрешение конфликтных ситуаций, связанных с проведением итоговой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аттестации;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-</w:t>
      </w:r>
      <w:r w:rsidRPr="00D80FEB">
        <w:rPr>
          <w:sz w:val="28"/>
          <w:szCs w:val="28"/>
        </w:rPr>
        <w:tab/>
        <w:t xml:space="preserve">разрешение вопросов об объективности оценки знаний по предмету за текущий учебный год, во время промежуточной или итоговой аттестации;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-</w:t>
      </w:r>
      <w:r w:rsidRPr="00D80FEB">
        <w:rPr>
          <w:sz w:val="28"/>
          <w:szCs w:val="28"/>
        </w:rPr>
        <w:tab/>
        <w:t xml:space="preserve">разрешение конфликтных ситуаций, связанных с обучением детей с ОВЗ;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-</w:t>
      </w:r>
      <w:r w:rsidRPr="00D80FEB">
        <w:rPr>
          <w:sz w:val="28"/>
          <w:szCs w:val="28"/>
        </w:rPr>
        <w:tab/>
        <w:t xml:space="preserve">рассмотрение вопросов об объективности выставления итоговых отметок за текущий год, объективности результатов итоговой и промежуточной аттестации;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-</w:t>
      </w:r>
      <w:r w:rsidRPr="00D80FEB">
        <w:rPr>
          <w:sz w:val="28"/>
          <w:szCs w:val="28"/>
        </w:rPr>
        <w:tab/>
        <w:t xml:space="preserve">разрешение споров, возникающих при комплектовании классов, при определении расписания занятий; при организации </w:t>
      </w:r>
      <w:proofErr w:type="gramStart"/>
      <w:r w:rsidRPr="00D80FEB">
        <w:rPr>
          <w:sz w:val="28"/>
          <w:szCs w:val="28"/>
        </w:rPr>
        <w:t>обучения</w:t>
      </w:r>
      <w:proofErr w:type="gramEnd"/>
      <w:r w:rsidRPr="00D80FEB">
        <w:rPr>
          <w:sz w:val="28"/>
          <w:szCs w:val="28"/>
        </w:rPr>
        <w:t xml:space="preserve"> обучающихся по индивидуальному плану.  </w:t>
      </w:r>
    </w:p>
    <w:p w:rsidR="001202A8" w:rsidRPr="00D80FEB" w:rsidRDefault="001202A8" w:rsidP="001202A8">
      <w:pPr>
        <w:spacing w:after="57"/>
        <w:ind w:right="214" w:firstLine="0"/>
        <w:rPr>
          <w:b/>
          <w:sz w:val="28"/>
          <w:szCs w:val="28"/>
        </w:rPr>
      </w:pPr>
      <w:r w:rsidRPr="00D80FEB">
        <w:rPr>
          <w:b/>
          <w:sz w:val="28"/>
          <w:szCs w:val="28"/>
        </w:rPr>
        <w:t xml:space="preserve">3.Принципы   деятельности   службы примирения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3.1. Деятельность службы примирения основана на следующих принципах: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•</w:t>
      </w:r>
      <w:r w:rsidRPr="00D80FEB">
        <w:rPr>
          <w:sz w:val="28"/>
          <w:szCs w:val="28"/>
        </w:rPr>
        <w:tab/>
        <w:t xml:space="preserve"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•</w:t>
      </w:r>
      <w:r w:rsidRPr="00D80FEB">
        <w:rPr>
          <w:sz w:val="28"/>
          <w:szCs w:val="28"/>
        </w:rPr>
        <w:tab/>
        <w:t xml:space="preserve">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lastRenderedPageBreak/>
        <w:t>•</w:t>
      </w:r>
      <w:r w:rsidRPr="00D80FEB">
        <w:rPr>
          <w:sz w:val="28"/>
          <w:szCs w:val="28"/>
        </w:rPr>
        <w:tab/>
        <w:t xml:space="preserve">Принцип нейтральности, беспристрастности и независимости медиатора и службы примирения. </w:t>
      </w:r>
      <w:proofErr w:type="gramStart"/>
      <w:r w:rsidRPr="00D80FEB">
        <w:rPr>
          <w:sz w:val="28"/>
          <w:szCs w:val="28"/>
        </w:rPr>
        <w:t>Запрещающий  медиатору</w:t>
      </w:r>
      <w:proofErr w:type="gramEnd"/>
      <w:r w:rsidRPr="00D80FEB">
        <w:rPr>
          <w:sz w:val="28"/>
          <w:szCs w:val="28"/>
        </w:rPr>
        <w:t xml:space="preserve"> и службе примирения принимать сторону одного из участников конфликта. Нейтральность предполагает, </w:t>
      </w:r>
      <w:proofErr w:type="gramStart"/>
      <w:r w:rsidRPr="00D80FEB">
        <w:rPr>
          <w:sz w:val="28"/>
          <w:szCs w:val="28"/>
        </w:rPr>
        <w:t>что  медиатор</w:t>
      </w:r>
      <w:proofErr w:type="gramEnd"/>
      <w:r w:rsidRPr="00D80FEB">
        <w:rPr>
          <w:sz w:val="28"/>
          <w:szCs w:val="28"/>
        </w:rPr>
        <w:t xml:space="preserve"> и служба примирения не выясняют вопрос о виновности или невиновности той или иной стороны, а являются независимыми посредниками, помогающими сторонам самостоятельно найти решение.  </w:t>
      </w:r>
    </w:p>
    <w:p w:rsidR="001202A8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•</w:t>
      </w:r>
      <w:r w:rsidRPr="00D80FEB">
        <w:rPr>
          <w:sz w:val="28"/>
          <w:szCs w:val="28"/>
        </w:rPr>
        <w:tab/>
        <w:t xml:space="preserve">Принцип сотрудничества и равноправие сторон, утверждающий равное право сторон оценивать конфликтную ситуацию и высказывать свою точку зрения, обсуждать свои эмоции и интересы, участвовать в выработке и принятии решений.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</w:p>
    <w:p w:rsidR="001202A8" w:rsidRPr="00D80FEB" w:rsidRDefault="001202A8" w:rsidP="001202A8">
      <w:pPr>
        <w:spacing w:after="57"/>
        <w:ind w:right="214" w:firstLine="0"/>
        <w:rPr>
          <w:b/>
          <w:sz w:val="28"/>
          <w:szCs w:val="28"/>
        </w:rPr>
      </w:pPr>
      <w:r w:rsidRPr="00D80FEB">
        <w:rPr>
          <w:b/>
          <w:sz w:val="28"/>
          <w:szCs w:val="28"/>
        </w:rPr>
        <w:t xml:space="preserve">4. Порядок   формирования   службы   примирения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4.1.Руководителем (куратором) службы может быть социальный педагог, психолог или иной педагогический работник школы, достигший возраста </w:t>
      </w:r>
      <w:r>
        <w:rPr>
          <w:sz w:val="28"/>
          <w:szCs w:val="28"/>
        </w:rPr>
        <w:t xml:space="preserve">                        </w:t>
      </w:r>
      <w:r w:rsidRPr="00D80FEB">
        <w:rPr>
          <w:sz w:val="28"/>
          <w:szCs w:val="28"/>
        </w:rPr>
        <w:t xml:space="preserve">18 лет, </w:t>
      </w:r>
      <w:proofErr w:type="gramStart"/>
      <w:r w:rsidRPr="00D80FEB">
        <w:rPr>
          <w:sz w:val="28"/>
          <w:szCs w:val="28"/>
        </w:rPr>
        <w:t>отсутствии  судимостей</w:t>
      </w:r>
      <w:proofErr w:type="gramEnd"/>
      <w:r w:rsidRPr="00D80FEB">
        <w:rPr>
          <w:sz w:val="28"/>
          <w:szCs w:val="28"/>
        </w:rPr>
        <w:t xml:space="preserve"> и полной дееспособности  на которого возлагаются обязанности по руководству службой примирения приказом директора учреждения.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4.2.Руководителем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медиации), достигший возраста 18 лет, </w:t>
      </w:r>
      <w:proofErr w:type="gramStart"/>
      <w:r w:rsidRPr="00D80FEB">
        <w:rPr>
          <w:sz w:val="28"/>
          <w:szCs w:val="28"/>
        </w:rPr>
        <w:t>отсутствии  судимостей</w:t>
      </w:r>
      <w:proofErr w:type="gramEnd"/>
      <w:r w:rsidRPr="00D80FEB">
        <w:rPr>
          <w:sz w:val="28"/>
          <w:szCs w:val="28"/>
        </w:rPr>
        <w:t xml:space="preserve"> и полной дееспособности.  </w:t>
      </w:r>
    </w:p>
    <w:p w:rsidR="001202A8" w:rsidRPr="00D80FEB" w:rsidRDefault="001202A8" w:rsidP="001202A8">
      <w:pPr>
        <w:spacing w:after="57"/>
        <w:ind w:right="214" w:firstLine="0"/>
        <w:rPr>
          <w:b/>
          <w:sz w:val="28"/>
          <w:szCs w:val="28"/>
        </w:rPr>
      </w:pPr>
      <w:r w:rsidRPr="00D80FEB">
        <w:rPr>
          <w:b/>
          <w:sz w:val="28"/>
          <w:szCs w:val="28"/>
        </w:rPr>
        <w:t xml:space="preserve">5. Порядок работы службы примирения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5.1.Служба примирения может получать информацию о случаях конфликтного или криминального характера от педагогов, обучающихся, администрации школы, членов службы примирения, родителей (законных представителей).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5.2.Служба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учреждения.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5.3.Примирительная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(законных представителей) или их участие во встрече.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5.4.В случае если примирительная программа планируется, когда дело находится на этапе дознания, следствия или в суде, то о ее проведении </w:t>
      </w:r>
      <w:r w:rsidRPr="00D80FEB">
        <w:rPr>
          <w:sz w:val="28"/>
          <w:szCs w:val="28"/>
        </w:rPr>
        <w:lastRenderedPageBreak/>
        <w:t xml:space="preserve">ставится в известность администрация учреждения и родители (законные представители), и при необходимости производится согласование с соответствующими органами внутренних дел.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5.5.</w:t>
      </w:r>
      <w:r w:rsidRPr="00D80FEB">
        <w:rPr>
          <w:sz w:val="28"/>
          <w:szCs w:val="28"/>
        </w:rPr>
        <w:tab/>
        <w:t xml:space="preserve">Переговоры с родителями (законными представителями) и должностными лицами проводит руководитель (куратор) службы примирения.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5.6.</w:t>
      </w:r>
      <w:r w:rsidRPr="00D80FEB">
        <w:rPr>
          <w:sz w:val="28"/>
          <w:szCs w:val="28"/>
        </w:rPr>
        <w:tab/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5.7.</w:t>
      </w:r>
      <w:r w:rsidRPr="00D80FEB">
        <w:rPr>
          <w:sz w:val="28"/>
          <w:szCs w:val="28"/>
        </w:rPr>
        <w:tab/>
        <w:t xml:space="preserve">В случае, если конфликтующие стороны не достигли возраста 10 лет, примирительная программа проводится с согласия классного руководителя.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5.8.</w:t>
      </w:r>
      <w:r w:rsidRPr="00D80FEB">
        <w:rPr>
          <w:sz w:val="28"/>
          <w:szCs w:val="28"/>
        </w:rPr>
        <w:tab/>
        <w:t xml:space="preserve">Сроки проведения процедуры медиации определяются соглашением о проведении процедуры медиации. При этом медиатор и стороны должны принимать все возможные меры для того, чтобы указанная процедура была прекращена в срок не более чем в течение шестидесяти дней.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-В исключительных случаях в связи со сложностью разрешаемого спора, с необходимостью получения дополнительной информации или документов срок проведения процедуры медиации может быть увеличен по договоренности сторон и при согласии медиатора.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-</w:t>
      </w:r>
      <w:r w:rsidRPr="00D80FEB">
        <w:rPr>
          <w:sz w:val="28"/>
          <w:szCs w:val="28"/>
        </w:rPr>
        <w:tab/>
        <w:t xml:space="preserve">Срок проведения процедуры медиации не должен превышать сто восемьдесят дней, за исключением срока проведения процедуры медиации после передачи спора на рассмотрение суда или третейского суда, не превышающего шестидесяти дней.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-</w:t>
      </w:r>
      <w:r w:rsidRPr="00D80FEB">
        <w:rPr>
          <w:sz w:val="28"/>
          <w:szCs w:val="28"/>
        </w:rPr>
        <w:tab/>
        <w:t xml:space="preserve">Процедура медиации прекращается в связи со следующими обстоятельствами: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1)</w:t>
      </w:r>
      <w:r w:rsidRPr="00D80FEB">
        <w:rPr>
          <w:sz w:val="28"/>
          <w:szCs w:val="28"/>
        </w:rPr>
        <w:tab/>
        <w:t xml:space="preserve">заключение сторонами медиативного соглашения - со дня подписания такого соглашения;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2)</w:t>
      </w:r>
      <w:r w:rsidRPr="00D80FEB">
        <w:rPr>
          <w:sz w:val="28"/>
          <w:szCs w:val="28"/>
        </w:rPr>
        <w:tab/>
        <w:t xml:space="preserve">заключение соглашения сторон о прекращении процедуры медиации без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достижения согласия по имеющимся разногласиям - со дня подписания такого соглашения;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3)</w:t>
      </w:r>
      <w:r w:rsidRPr="00D80FEB">
        <w:rPr>
          <w:sz w:val="28"/>
          <w:szCs w:val="28"/>
        </w:rPr>
        <w:tab/>
        <w:t xml:space="preserve">заявление медиатора в письменной форме, направленное сторонам после консультаций с ними по поводу прекращения процедуры медиации ввиду нецелесообразности ее дальнейшего проведения, - в день направления данного заявления;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lastRenderedPageBreak/>
        <w:t>4)</w:t>
      </w:r>
      <w:r w:rsidRPr="00D80FEB">
        <w:rPr>
          <w:sz w:val="28"/>
          <w:szCs w:val="28"/>
        </w:rPr>
        <w:tab/>
        <w:t xml:space="preserve">заявление в письменной форме одной, нескольких или всех сторон, направленное медиатору, об отказе от продолжения процедуры медиации - со дня получения медиатором данного заявления;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  5.9.  В случае, если в ходе примирительной программы конфликтующие стороны пришли к соглашению, соглашение о проведении процедуры медиации заключается в письменной форме.        Соглашение о проведении процедуры медиации должно содержать сведения: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1)</w:t>
      </w:r>
      <w:r w:rsidRPr="00D80FEB">
        <w:rPr>
          <w:sz w:val="28"/>
          <w:szCs w:val="28"/>
        </w:rPr>
        <w:tab/>
        <w:t xml:space="preserve">о предмете спора;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2)</w:t>
      </w:r>
      <w:r w:rsidRPr="00D80FEB">
        <w:rPr>
          <w:sz w:val="28"/>
          <w:szCs w:val="28"/>
        </w:rPr>
        <w:tab/>
        <w:t xml:space="preserve">о медиаторе, медиаторах или об организации, осуществляющей деятельность по обеспечению проведения процедуры медиации;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3)</w:t>
      </w:r>
      <w:r w:rsidRPr="00D80FEB">
        <w:rPr>
          <w:sz w:val="28"/>
          <w:szCs w:val="28"/>
        </w:rPr>
        <w:tab/>
        <w:t xml:space="preserve">о порядке проведения процедуры медиации;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4)</w:t>
      </w:r>
      <w:r w:rsidRPr="00D80FEB">
        <w:rPr>
          <w:sz w:val="28"/>
          <w:szCs w:val="28"/>
        </w:rPr>
        <w:tab/>
        <w:t xml:space="preserve">об условиях участия сторон в расходах, связанных с проведением процедуры медиации;  </w:t>
      </w:r>
    </w:p>
    <w:p w:rsidR="001202A8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5)</w:t>
      </w:r>
      <w:r w:rsidRPr="00D80FEB">
        <w:rPr>
          <w:sz w:val="28"/>
          <w:szCs w:val="28"/>
        </w:rPr>
        <w:tab/>
        <w:t xml:space="preserve">о сроках проведения процедуры медиации.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5. 10.Служба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5.11.</w:t>
      </w:r>
      <w:r w:rsidRPr="00D80FEB">
        <w:rPr>
          <w:sz w:val="28"/>
          <w:szCs w:val="28"/>
        </w:rPr>
        <w:tab/>
        <w:t xml:space="preserve">При необходимости служба примирения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     и организации, осуществляющие деятельность по обеспечению проведения процедуры медиации, несут ответственность перед сторонами за вред, причиненный сторонам вследствие осуществления указанной деятельности, в порядке, установленном гражданским законодательством.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5.12.</w:t>
      </w:r>
      <w:r w:rsidRPr="00D80FEB">
        <w:rPr>
          <w:sz w:val="28"/>
          <w:szCs w:val="28"/>
        </w:rPr>
        <w:tab/>
        <w:t xml:space="preserve">Деятельность службы примирения фиксируется в журналах и отчетах, которые являются внутренними документами службы;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5.13.</w:t>
      </w:r>
      <w:r w:rsidRPr="00D80FEB">
        <w:rPr>
          <w:sz w:val="28"/>
          <w:szCs w:val="28"/>
        </w:rPr>
        <w:tab/>
        <w:t xml:space="preserve">Куратор службы обеспечивает мониторинг проведенных программ, проведение </w:t>
      </w:r>
      <w:proofErr w:type="spellStart"/>
      <w:r w:rsidRPr="00D80FEB">
        <w:rPr>
          <w:sz w:val="28"/>
          <w:szCs w:val="28"/>
        </w:rPr>
        <w:t>супервизий</w:t>
      </w:r>
      <w:proofErr w:type="spellEnd"/>
      <w:r w:rsidRPr="00D80FEB">
        <w:rPr>
          <w:sz w:val="28"/>
          <w:szCs w:val="28"/>
        </w:rPr>
        <w:t xml:space="preserve"> с медиаторами на соответствие их деятельности принципам восстановительной медиации.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5.14.</w:t>
      </w:r>
      <w:r w:rsidRPr="00D80FEB">
        <w:rPr>
          <w:sz w:val="28"/>
          <w:szCs w:val="28"/>
        </w:rPr>
        <w:tab/>
        <w:t xml:space="preserve"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 (законных представителей). Однако </w:t>
      </w:r>
      <w:r w:rsidRPr="00D80FEB">
        <w:rPr>
          <w:sz w:val="28"/>
          <w:szCs w:val="28"/>
        </w:rPr>
        <w:lastRenderedPageBreak/>
        <w:t xml:space="preserve">куратор старается по возможности информировать и привлекать родителей (законных представителей) в медиацию (а по указанным в пунктах 5.3 и 5.4 категориям дел участие родителей (законных представителей) или согласие на проведение медиации в их отсутствие является обязательным).  </w:t>
      </w:r>
    </w:p>
    <w:p w:rsidR="001202A8" w:rsidRPr="00D80FEB" w:rsidRDefault="001202A8" w:rsidP="001202A8">
      <w:pPr>
        <w:spacing w:after="57"/>
        <w:ind w:right="214" w:firstLine="0"/>
        <w:rPr>
          <w:b/>
          <w:sz w:val="28"/>
          <w:szCs w:val="28"/>
        </w:rPr>
      </w:pPr>
      <w:r w:rsidRPr="00D80FEB">
        <w:rPr>
          <w:b/>
          <w:sz w:val="28"/>
          <w:szCs w:val="28"/>
        </w:rPr>
        <w:t xml:space="preserve">6.  Организация   деятельности   службы   примирения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6.10. Службе примирения по согласованию с администрацией учреждения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6.11. Оплата работы куратора (руководителя) службы примирения может осуществляться из экономии средств фонда оплаты труда образовательного учреждения или из иных источников.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6.12. Поддержка и сопровождение школьных служб примирения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6.13. Должностные лица учреждения оказывают службе примирения содействие в распространении информации о деятельности службы среди педагогов и школьников.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6.14. Служба примирения имеет право пользоваться услугами психолога, социального педагога и других специалистов учреждения.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6.15. Администрация учреждения содействует службе примирения в организации взаимодействия с педагогами школы, а также социальными службами и другими организациями. Администрация </w:t>
      </w:r>
      <w:r>
        <w:rPr>
          <w:sz w:val="28"/>
          <w:szCs w:val="28"/>
        </w:rPr>
        <w:t xml:space="preserve">  </w:t>
      </w:r>
      <w:r w:rsidRPr="00D80FEB">
        <w:rPr>
          <w:sz w:val="28"/>
          <w:szCs w:val="28"/>
        </w:rPr>
        <w:t xml:space="preserve">стимулирует педагогов обращаться в службу примирения или самим использовать восстановительные практики.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6.16. В случае, если стороны согласились на примирительную встречу (участие в Круге сообщества или Семейной восстановительной конференции),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6.17. Администрация учреждения поддерживает участие куратора (кураторов) службы примирения в собраниях ассоциации (сообщества) медиаторов.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lastRenderedPageBreak/>
        <w:t xml:space="preserve">6.18. 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6.19. В случае, если примирительная программа проводилась по факту, по которому возбуждено уголовное дело, администрация учреждения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  имущественного ущерба и иные действия, направленные на заглаживание вреда, причиненного потерпевшему.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6.20. Служба примирения может вносить на рассмотрение администрации предложения по снижению конфликтности в школе.  </w:t>
      </w:r>
    </w:p>
    <w:p w:rsidR="001202A8" w:rsidRPr="00D80FEB" w:rsidRDefault="001202A8" w:rsidP="001202A8">
      <w:pPr>
        <w:spacing w:after="57"/>
        <w:ind w:right="214" w:firstLine="0"/>
        <w:rPr>
          <w:b/>
          <w:sz w:val="28"/>
          <w:szCs w:val="28"/>
        </w:rPr>
      </w:pPr>
      <w:r w:rsidRPr="00D80FEB">
        <w:rPr>
          <w:b/>
          <w:sz w:val="28"/>
          <w:szCs w:val="28"/>
        </w:rPr>
        <w:t xml:space="preserve">7. </w:t>
      </w:r>
      <w:r w:rsidRPr="00D80FEB">
        <w:rPr>
          <w:b/>
          <w:sz w:val="28"/>
          <w:szCs w:val="28"/>
        </w:rPr>
        <w:tab/>
        <w:t xml:space="preserve">Заключительные    положения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 7.10. Настоящее положение вступает в силу с момента утверждения.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>7.11. Изменения в настоящее положени</w:t>
      </w:r>
      <w:r>
        <w:rPr>
          <w:sz w:val="28"/>
          <w:szCs w:val="28"/>
        </w:rPr>
        <w:t xml:space="preserve">е </w:t>
      </w:r>
      <w:proofErr w:type="gramStart"/>
      <w:r>
        <w:rPr>
          <w:sz w:val="28"/>
          <w:szCs w:val="28"/>
        </w:rPr>
        <w:t xml:space="preserve">вносятся </w:t>
      </w:r>
      <w:r w:rsidRPr="00D80FEB">
        <w:rPr>
          <w:sz w:val="28"/>
          <w:szCs w:val="28"/>
        </w:rPr>
        <w:t xml:space="preserve"> по</w:t>
      </w:r>
      <w:proofErr w:type="gramEnd"/>
      <w:r w:rsidRPr="00D80FEB">
        <w:rPr>
          <w:sz w:val="28"/>
          <w:szCs w:val="28"/>
        </w:rPr>
        <w:t xml:space="preserve"> предложению службы примирения или органов школьного самоуправления.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  </w:t>
      </w:r>
    </w:p>
    <w:p w:rsidR="001202A8" w:rsidRPr="00D80FEB" w:rsidRDefault="001202A8" w:rsidP="001202A8">
      <w:pPr>
        <w:spacing w:after="57"/>
        <w:ind w:right="214" w:firstLine="0"/>
        <w:rPr>
          <w:sz w:val="28"/>
          <w:szCs w:val="28"/>
        </w:rPr>
      </w:pPr>
      <w:r w:rsidRPr="00D80FEB">
        <w:rPr>
          <w:sz w:val="28"/>
          <w:szCs w:val="28"/>
        </w:rPr>
        <w:t xml:space="preserve">  </w:t>
      </w:r>
    </w:p>
    <w:p w:rsidR="006F2369" w:rsidRDefault="001202A8">
      <w:r w:rsidRPr="00D80FEB">
        <w:rPr>
          <w:noProof/>
        </w:rPr>
        <w:lastRenderedPageBreak/>
        <w:drawing>
          <wp:inline distT="0" distB="0" distL="0" distR="0" wp14:anchorId="118A9CD5" wp14:editId="0DAF647C">
            <wp:extent cx="5822143" cy="8236613"/>
            <wp:effectExtent l="0" t="0" r="7620" b="0"/>
            <wp:docPr id="1" name="Рисунок 1" descr="Перечень ситуаций и применение восстановительной про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чень ситуаций и применение восстановительной программ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863" cy="824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A8"/>
    <w:rsid w:val="001202A8"/>
    <w:rsid w:val="00743F85"/>
    <w:rsid w:val="0096332A"/>
    <w:rsid w:val="00CD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63377-CD1C-4245-9A44-F9C0EDAF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2A8"/>
    <w:pPr>
      <w:spacing w:after="15" w:line="268" w:lineRule="auto"/>
      <w:ind w:left="295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2A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6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1675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1</cp:revision>
  <dcterms:created xsi:type="dcterms:W3CDTF">2025-03-26T07:41:00Z</dcterms:created>
  <dcterms:modified xsi:type="dcterms:W3CDTF">2025-03-26T07:53:00Z</dcterms:modified>
</cp:coreProperties>
</file>